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598D" w14:textId="3CF42BEE" w:rsidR="005F7F55" w:rsidRDefault="004E2EAB">
      <w:pPr>
        <w:rPr>
          <w:rFonts w:ascii="Times New Roman" w:hAnsi="Times New Roman" w:cs="Times New Roman"/>
        </w:rPr>
      </w:pPr>
      <w:r w:rsidRPr="005F7F55">
        <w:rPr>
          <w:rFonts w:ascii="Times New Roman" w:hAnsi="Times New Roman" w:cs="Times New Roman"/>
        </w:rPr>
        <w:t xml:space="preserve">Biologia Klasa II 16 </w:t>
      </w:r>
      <w:r w:rsidR="005F7F55" w:rsidRPr="005F7F55">
        <w:rPr>
          <w:rFonts w:ascii="Times New Roman" w:hAnsi="Times New Roman" w:cs="Times New Roman"/>
        </w:rPr>
        <w:t>marzec 2020.</w:t>
      </w:r>
      <w:r w:rsidR="005F7F55">
        <w:rPr>
          <w:rFonts w:ascii="Times New Roman" w:hAnsi="Times New Roman" w:cs="Times New Roman"/>
        </w:rPr>
        <w:t xml:space="preserve">    </w:t>
      </w:r>
    </w:p>
    <w:p w14:paraId="3637A15C" w14:textId="540D7DD1" w:rsidR="005F7F55" w:rsidRDefault="005F7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Kontynuacja tematu. </w:t>
      </w:r>
      <w:r w:rsidR="002F28F7">
        <w:rPr>
          <w:rFonts w:ascii="Times New Roman" w:hAnsi="Times New Roman" w:cs="Times New Roman"/>
        </w:rPr>
        <w:t>(2 godziny zajęć lekcyjnych)</w:t>
      </w:r>
    </w:p>
    <w:p w14:paraId="7428ECC5" w14:textId="410B6C29" w:rsidR="00DF37B5" w:rsidRDefault="005F7F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przeczytać temat „Ssaki – kręgowce wszechstronne i ekspansywne”. Należy również uzupełnić kartę pracy. Można wydrukować i uzupełnić lub można zapisać wszystko w zeszycie. Powodzenia </w:t>
      </w:r>
      <w:r w:rsidRPr="005F7F5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00F749" w14:textId="2CCC05E4" w:rsidR="005F7F55" w:rsidRPr="0094774F" w:rsidRDefault="003F3D9A" w:rsidP="003F3D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4774F">
        <w:rPr>
          <w:rFonts w:ascii="Times New Roman" w:hAnsi="Times New Roman" w:cs="Times New Roman"/>
          <w:b/>
          <w:bCs/>
        </w:rPr>
        <w:t xml:space="preserve">Układ pokarmowy. </w:t>
      </w:r>
    </w:p>
    <w:p w14:paraId="2A0ABC31" w14:textId="674CE228" w:rsidR="003F3D9A" w:rsidRDefault="003F3D9A" w:rsidP="003F3D9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Podać różnicę w budowie </w:t>
      </w:r>
      <w:r w:rsidR="00403BB6">
        <w:rPr>
          <w:rFonts w:ascii="Times New Roman" w:hAnsi="Times New Roman" w:cs="Times New Roman"/>
        </w:rPr>
        <w:t xml:space="preserve"> żołądka mięsożerców i roślinożerców</w:t>
      </w:r>
    </w:p>
    <w:p w14:paraId="635A4E78" w14:textId="79A8B476" w:rsidR="00403BB6" w:rsidRDefault="00403BB6" w:rsidP="00403BB6">
      <w:pPr>
        <w:rPr>
          <w:rFonts w:ascii="Times New Roman" w:hAnsi="Times New Roman" w:cs="Times New Roman"/>
        </w:rPr>
      </w:pPr>
    </w:p>
    <w:p w14:paraId="0137E7CF" w14:textId="58C499A2" w:rsidR="00403BB6" w:rsidRDefault="00403BB6" w:rsidP="00403BB6">
      <w:pPr>
        <w:rPr>
          <w:rFonts w:ascii="Times New Roman" w:hAnsi="Times New Roman" w:cs="Times New Roman"/>
        </w:rPr>
      </w:pPr>
    </w:p>
    <w:p w14:paraId="42D7F39F" w14:textId="7327063D" w:rsidR="00403BB6" w:rsidRDefault="00403BB6" w:rsidP="00403BB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Podać różnicę w budowie  </w:t>
      </w:r>
      <w:r>
        <w:rPr>
          <w:rFonts w:ascii="Times New Roman" w:hAnsi="Times New Roman" w:cs="Times New Roman"/>
        </w:rPr>
        <w:t xml:space="preserve">jelita cienkiego </w:t>
      </w:r>
      <w:r>
        <w:rPr>
          <w:rFonts w:ascii="Times New Roman" w:hAnsi="Times New Roman" w:cs="Times New Roman"/>
        </w:rPr>
        <w:t xml:space="preserve"> mięsożerców i roślinożerców</w:t>
      </w:r>
    </w:p>
    <w:p w14:paraId="3B274480" w14:textId="7152ACB6" w:rsidR="00403BB6" w:rsidRDefault="00403BB6" w:rsidP="00403BB6">
      <w:pPr>
        <w:rPr>
          <w:rFonts w:ascii="Times New Roman" w:hAnsi="Times New Roman" w:cs="Times New Roman"/>
        </w:rPr>
      </w:pPr>
    </w:p>
    <w:p w14:paraId="3848DAA6" w14:textId="5DF8EA58" w:rsidR="00403BB6" w:rsidRDefault="00403BB6" w:rsidP="00403BB6">
      <w:pPr>
        <w:rPr>
          <w:rFonts w:ascii="Times New Roman" w:hAnsi="Times New Roman" w:cs="Times New Roman"/>
        </w:rPr>
      </w:pPr>
    </w:p>
    <w:p w14:paraId="31431C38" w14:textId="1FBF2FFD" w:rsidR="00403BB6" w:rsidRDefault="00403BB6" w:rsidP="00403BB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funkcję kosmków jelitowych</w:t>
      </w:r>
    </w:p>
    <w:p w14:paraId="04A0B124" w14:textId="2587868B" w:rsidR="00403BB6" w:rsidRDefault="00403BB6" w:rsidP="00403BB6">
      <w:pPr>
        <w:rPr>
          <w:rFonts w:ascii="Times New Roman" w:hAnsi="Times New Roman" w:cs="Times New Roman"/>
        </w:rPr>
      </w:pPr>
    </w:p>
    <w:p w14:paraId="57938F14" w14:textId="52E4E1D5" w:rsidR="00403BB6" w:rsidRDefault="00403BB6" w:rsidP="00403BB6">
      <w:pPr>
        <w:rPr>
          <w:rFonts w:ascii="Times New Roman" w:hAnsi="Times New Roman" w:cs="Times New Roman"/>
        </w:rPr>
      </w:pPr>
    </w:p>
    <w:p w14:paraId="31B893FA" w14:textId="5C67237F" w:rsidR="00403BB6" w:rsidRDefault="00403BB6" w:rsidP="00403BB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Funkcja jelita ślepego u gryzoni</w:t>
      </w:r>
    </w:p>
    <w:p w14:paraId="7BC9B260" w14:textId="43CE4443" w:rsidR="00403BB6" w:rsidRDefault="00403BB6" w:rsidP="00403BB6">
      <w:pPr>
        <w:rPr>
          <w:rFonts w:ascii="Times New Roman" w:hAnsi="Times New Roman" w:cs="Times New Roman"/>
        </w:rPr>
      </w:pPr>
    </w:p>
    <w:p w14:paraId="1860C035" w14:textId="52BA5D29" w:rsidR="00403BB6" w:rsidRDefault="00403BB6" w:rsidP="00403BB6">
      <w:pPr>
        <w:rPr>
          <w:rFonts w:ascii="Times New Roman" w:hAnsi="Times New Roman" w:cs="Times New Roman"/>
        </w:rPr>
      </w:pPr>
    </w:p>
    <w:p w14:paraId="5294D8AB" w14:textId="40FD5A51" w:rsidR="00403BB6" w:rsidRDefault="00403BB6" w:rsidP="00403BB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zakończenie przewodu pokarmowego u stekowców i torbaczy     oraz u   łożyskowców.</w:t>
      </w:r>
    </w:p>
    <w:p w14:paraId="527EA42D" w14:textId="75A744D1" w:rsidR="00403BB6" w:rsidRDefault="00403BB6" w:rsidP="00403BB6">
      <w:pPr>
        <w:rPr>
          <w:rFonts w:ascii="Times New Roman" w:hAnsi="Times New Roman" w:cs="Times New Roman"/>
        </w:rPr>
      </w:pPr>
    </w:p>
    <w:p w14:paraId="2D07F139" w14:textId="1157C9CB" w:rsidR="00403BB6" w:rsidRPr="0094774F" w:rsidRDefault="00403BB6" w:rsidP="00403B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4774F">
        <w:rPr>
          <w:rFonts w:ascii="Times New Roman" w:hAnsi="Times New Roman" w:cs="Times New Roman"/>
          <w:b/>
          <w:bCs/>
        </w:rPr>
        <w:t>Układ oddechowy:</w:t>
      </w:r>
    </w:p>
    <w:p w14:paraId="4DF5A978" w14:textId="7C62D24E" w:rsidR="00403BB6" w:rsidRDefault="00403BB6" w:rsidP="00403BB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Wymienić drogi oddechowe</w:t>
      </w:r>
    </w:p>
    <w:p w14:paraId="03DB32C4" w14:textId="0B374646" w:rsidR="00403BB6" w:rsidRDefault="00403BB6" w:rsidP="00403BB6">
      <w:pPr>
        <w:pStyle w:val="Akapitzlist"/>
        <w:ind w:left="780"/>
        <w:rPr>
          <w:rFonts w:ascii="Times New Roman" w:hAnsi="Times New Roman" w:cs="Times New Roman"/>
        </w:rPr>
      </w:pPr>
    </w:p>
    <w:p w14:paraId="628FA054" w14:textId="77777777" w:rsidR="00403BB6" w:rsidRPr="00403BB6" w:rsidRDefault="00403BB6" w:rsidP="00403BB6">
      <w:pPr>
        <w:pStyle w:val="Akapitzlist"/>
        <w:ind w:left="780"/>
        <w:rPr>
          <w:rFonts w:ascii="Times New Roman" w:hAnsi="Times New Roman" w:cs="Times New Roman"/>
        </w:rPr>
      </w:pPr>
    </w:p>
    <w:p w14:paraId="3D4E9661" w14:textId="5F933C33" w:rsidR="00403BB6" w:rsidRPr="00403BB6" w:rsidRDefault="00403BB6" w:rsidP="00403BB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03BB6">
        <w:rPr>
          <w:rFonts w:ascii="Times New Roman" w:hAnsi="Times New Roman" w:cs="Times New Roman"/>
        </w:rPr>
        <w:t xml:space="preserve">podać budowę płuc ssaka </w:t>
      </w:r>
    </w:p>
    <w:p w14:paraId="5DF36879" w14:textId="3B06997F" w:rsidR="00403BB6" w:rsidRDefault="00403BB6" w:rsidP="00403BB6">
      <w:pPr>
        <w:pStyle w:val="Akapitzlist"/>
        <w:rPr>
          <w:rFonts w:ascii="Times New Roman" w:hAnsi="Times New Roman" w:cs="Times New Roman"/>
        </w:rPr>
      </w:pPr>
    </w:p>
    <w:p w14:paraId="073B74F5" w14:textId="77777777" w:rsidR="00403BB6" w:rsidRPr="00403BB6" w:rsidRDefault="00403BB6" w:rsidP="00403BB6">
      <w:pPr>
        <w:pStyle w:val="Akapitzlist"/>
        <w:rPr>
          <w:rFonts w:ascii="Times New Roman" w:hAnsi="Times New Roman" w:cs="Times New Roman"/>
        </w:rPr>
      </w:pPr>
    </w:p>
    <w:p w14:paraId="62728CDF" w14:textId="02DFE205" w:rsidR="00403BB6" w:rsidRPr="00403BB6" w:rsidRDefault="00403BB6" w:rsidP="00403BB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podać mechanizm wentylacji płuc ssaka</w:t>
      </w:r>
    </w:p>
    <w:p w14:paraId="575A915D" w14:textId="4887841C" w:rsidR="00403BB6" w:rsidRDefault="00403BB6" w:rsidP="00403BB6">
      <w:pPr>
        <w:rPr>
          <w:rFonts w:ascii="Times New Roman" w:hAnsi="Times New Roman" w:cs="Times New Roman"/>
        </w:rPr>
      </w:pPr>
    </w:p>
    <w:p w14:paraId="11E41285" w14:textId="323FC90F" w:rsidR="00403BB6" w:rsidRPr="0094774F" w:rsidRDefault="00403BB6" w:rsidP="00403BB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4774F">
        <w:rPr>
          <w:rFonts w:ascii="Times New Roman" w:hAnsi="Times New Roman" w:cs="Times New Roman"/>
          <w:b/>
          <w:bCs/>
        </w:rPr>
        <w:t>Układ krwionośny:</w:t>
      </w:r>
    </w:p>
    <w:p w14:paraId="54110F4D" w14:textId="32C195F0" w:rsidR="00403BB6" w:rsidRDefault="00403BB6" w:rsidP="00403BB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Ilość krwioobiegów i ich funkcja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53C2" w14:paraId="4F1744F9" w14:textId="77777777" w:rsidTr="001053C2">
        <w:tc>
          <w:tcPr>
            <w:tcW w:w="3020" w:type="dxa"/>
          </w:tcPr>
          <w:p w14:paraId="0895D646" w14:textId="77777777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74A00CF" w14:textId="3F332315" w:rsidR="001053C2" w:rsidRDefault="001053C2" w:rsidP="00403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Krwioobieg mały</w:t>
            </w:r>
          </w:p>
        </w:tc>
        <w:tc>
          <w:tcPr>
            <w:tcW w:w="3021" w:type="dxa"/>
          </w:tcPr>
          <w:p w14:paraId="6D0E0D0B" w14:textId="50AC8462" w:rsidR="001053C2" w:rsidRDefault="001053C2" w:rsidP="00403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Krwioobieg duży</w:t>
            </w:r>
          </w:p>
        </w:tc>
      </w:tr>
      <w:tr w:rsidR="001053C2" w14:paraId="54FC6976" w14:textId="77777777" w:rsidTr="001053C2">
        <w:tc>
          <w:tcPr>
            <w:tcW w:w="3020" w:type="dxa"/>
          </w:tcPr>
          <w:p w14:paraId="4ABDE68A" w14:textId="4821F76C" w:rsidR="001053C2" w:rsidRDefault="001053C2" w:rsidP="00403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krwioobiegu</w:t>
            </w:r>
          </w:p>
        </w:tc>
        <w:tc>
          <w:tcPr>
            <w:tcW w:w="3021" w:type="dxa"/>
          </w:tcPr>
          <w:p w14:paraId="62BAB9AC" w14:textId="77777777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  <w:p w14:paraId="1D6A3C4A" w14:textId="77777777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  <w:p w14:paraId="72420D0D" w14:textId="0F979576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AFBB284" w14:textId="77777777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</w:tc>
      </w:tr>
      <w:tr w:rsidR="001053C2" w14:paraId="2FCC1292" w14:textId="77777777" w:rsidTr="001053C2">
        <w:tc>
          <w:tcPr>
            <w:tcW w:w="3020" w:type="dxa"/>
          </w:tcPr>
          <w:p w14:paraId="7266C947" w14:textId="515617E1" w:rsidR="001053C2" w:rsidRDefault="001053C2" w:rsidP="00403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Przebieg krwioobiegu</w:t>
            </w:r>
          </w:p>
        </w:tc>
        <w:tc>
          <w:tcPr>
            <w:tcW w:w="3021" w:type="dxa"/>
          </w:tcPr>
          <w:p w14:paraId="27DB48F7" w14:textId="77777777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  <w:p w14:paraId="48DA954D" w14:textId="77777777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  <w:p w14:paraId="6C449AD5" w14:textId="68DF2EB5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F4C8E7" w14:textId="77777777" w:rsidR="001053C2" w:rsidRDefault="001053C2" w:rsidP="00403BB6">
            <w:pPr>
              <w:rPr>
                <w:rFonts w:ascii="Times New Roman" w:hAnsi="Times New Roman" w:cs="Times New Roman"/>
              </w:rPr>
            </w:pPr>
          </w:p>
        </w:tc>
      </w:tr>
    </w:tbl>
    <w:p w14:paraId="17322F17" w14:textId="77777777" w:rsidR="001053C2" w:rsidRDefault="001053C2" w:rsidP="00403BB6">
      <w:pPr>
        <w:rPr>
          <w:rFonts w:ascii="Times New Roman" w:hAnsi="Times New Roman" w:cs="Times New Roman"/>
        </w:rPr>
      </w:pPr>
    </w:p>
    <w:p w14:paraId="6843E00F" w14:textId="75121692" w:rsidR="00403BB6" w:rsidRDefault="00403BB6" w:rsidP="00403BB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Budowa serca</w:t>
      </w:r>
    </w:p>
    <w:p w14:paraId="51F8C743" w14:textId="1D70BED3" w:rsidR="00403BB6" w:rsidRDefault="00403BB6" w:rsidP="00403BB6">
      <w:pPr>
        <w:rPr>
          <w:rFonts w:ascii="Times New Roman" w:hAnsi="Times New Roman" w:cs="Times New Roman"/>
        </w:rPr>
      </w:pPr>
    </w:p>
    <w:p w14:paraId="0955750E" w14:textId="77777777" w:rsidR="001053C2" w:rsidRDefault="001053C2" w:rsidP="00403BB6">
      <w:pPr>
        <w:rPr>
          <w:rFonts w:ascii="Times New Roman" w:hAnsi="Times New Roman" w:cs="Times New Roman"/>
        </w:rPr>
      </w:pPr>
    </w:p>
    <w:p w14:paraId="14BB3842" w14:textId="1E793A16" w:rsidR="00403BB6" w:rsidRDefault="001053C2" w:rsidP="001053C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1053C2">
        <w:rPr>
          <w:rFonts w:ascii="Times New Roman" w:hAnsi="Times New Roman" w:cs="Times New Roman"/>
        </w:rPr>
        <w:t>budowa erytrocytów i uzasadnienie taki</w:t>
      </w:r>
      <w:r w:rsidR="0094774F">
        <w:rPr>
          <w:rFonts w:ascii="Times New Roman" w:hAnsi="Times New Roman" w:cs="Times New Roman"/>
        </w:rPr>
        <w:t xml:space="preserve">ej </w:t>
      </w:r>
      <w:r w:rsidRPr="001053C2">
        <w:rPr>
          <w:rFonts w:ascii="Times New Roman" w:hAnsi="Times New Roman" w:cs="Times New Roman"/>
        </w:rPr>
        <w:t xml:space="preserve"> budowy</w:t>
      </w:r>
    </w:p>
    <w:p w14:paraId="2BB61704" w14:textId="2623C865" w:rsidR="0094774F" w:rsidRDefault="0094774F" w:rsidP="0094774F">
      <w:pPr>
        <w:rPr>
          <w:rFonts w:ascii="Times New Roman" w:hAnsi="Times New Roman" w:cs="Times New Roman"/>
        </w:rPr>
      </w:pPr>
    </w:p>
    <w:p w14:paraId="45CBA08F" w14:textId="6E805CB3" w:rsidR="0094774F" w:rsidRPr="005C553D" w:rsidRDefault="0094774F" w:rsidP="009477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C553D">
        <w:rPr>
          <w:rFonts w:ascii="Times New Roman" w:hAnsi="Times New Roman" w:cs="Times New Roman"/>
          <w:b/>
          <w:bCs/>
        </w:rPr>
        <w:t>Układ nerwowy</w:t>
      </w:r>
    </w:p>
    <w:p w14:paraId="3169749F" w14:textId="35ABD8A5" w:rsidR="005C553D" w:rsidRDefault="0094774F" w:rsidP="005C55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Budowa mózgowia: - należy wymienić i </w:t>
      </w:r>
      <w:r w:rsidR="005C553D">
        <w:rPr>
          <w:rFonts w:ascii="Times New Roman" w:hAnsi="Times New Roman" w:cs="Times New Roman"/>
        </w:rPr>
        <w:t>podać najsilniej  rozwiniętych części mózgowia</w:t>
      </w:r>
    </w:p>
    <w:p w14:paraId="1CA30677" w14:textId="353BB283" w:rsidR="005C553D" w:rsidRDefault="005C553D" w:rsidP="005C553D">
      <w:pPr>
        <w:pStyle w:val="Akapitzlist"/>
        <w:ind w:left="780"/>
        <w:rPr>
          <w:rFonts w:ascii="Times New Roman" w:hAnsi="Times New Roman" w:cs="Times New Roman"/>
        </w:rPr>
      </w:pPr>
    </w:p>
    <w:p w14:paraId="4E3C16AB" w14:textId="77777777" w:rsidR="005C553D" w:rsidRDefault="005C553D" w:rsidP="005C553D">
      <w:pPr>
        <w:pStyle w:val="Akapitzlist"/>
        <w:ind w:left="780"/>
        <w:rPr>
          <w:rFonts w:ascii="Times New Roman" w:hAnsi="Times New Roman" w:cs="Times New Roman"/>
        </w:rPr>
      </w:pPr>
    </w:p>
    <w:p w14:paraId="0C392172" w14:textId="439E9EBD" w:rsidR="00403BB6" w:rsidRDefault="005C553D" w:rsidP="005C553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C553D">
        <w:rPr>
          <w:rFonts w:ascii="Times New Roman" w:hAnsi="Times New Roman" w:cs="Times New Roman"/>
        </w:rPr>
        <w:t>wymienić narządy zmysłów którymi posługują się ssaki</w:t>
      </w:r>
    </w:p>
    <w:p w14:paraId="373C86F6" w14:textId="59C9CD58" w:rsidR="005C553D" w:rsidRDefault="005C553D" w:rsidP="005C553D">
      <w:pPr>
        <w:rPr>
          <w:rFonts w:ascii="Times New Roman" w:hAnsi="Times New Roman" w:cs="Times New Roman"/>
        </w:rPr>
      </w:pPr>
    </w:p>
    <w:p w14:paraId="2DD792EC" w14:textId="77777777" w:rsidR="005C553D" w:rsidRPr="005C553D" w:rsidRDefault="005C553D" w:rsidP="005C553D">
      <w:pPr>
        <w:rPr>
          <w:rFonts w:ascii="Times New Roman" w:hAnsi="Times New Roman" w:cs="Times New Roman"/>
        </w:rPr>
      </w:pPr>
    </w:p>
    <w:p w14:paraId="47CEA5B7" w14:textId="3FB691EA" w:rsidR="001A492E" w:rsidRPr="001A492E" w:rsidRDefault="005C553D" w:rsidP="001A49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C553D">
        <w:rPr>
          <w:rFonts w:ascii="Times New Roman" w:hAnsi="Times New Roman" w:cs="Times New Roman"/>
          <w:b/>
          <w:bCs/>
        </w:rPr>
        <w:t>Układ wydalniczy</w:t>
      </w:r>
    </w:p>
    <w:p w14:paraId="5B0C6C38" w14:textId="77777777" w:rsidR="005C553D" w:rsidRDefault="005C553D" w:rsidP="005C553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Nerki typu …..</w:t>
      </w:r>
    </w:p>
    <w:p w14:paraId="28522109" w14:textId="0B855CE3" w:rsidR="005C553D" w:rsidRDefault="005C553D" w:rsidP="005C553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Drogi wyprowadzające produkty azotowej przemiany  :</w:t>
      </w:r>
    </w:p>
    <w:p w14:paraId="16492358" w14:textId="513B256F" w:rsidR="005C553D" w:rsidRDefault="005C553D" w:rsidP="005C553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Produkt przemiany azo</w:t>
      </w:r>
      <w:r w:rsidR="001A492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owej : </w:t>
      </w:r>
    </w:p>
    <w:p w14:paraId="72332EFB" w14:textId="77777777" w:rsidR="001A492E" w:rsidRPr="001A492E" w:rsidRDefault="001A492E" w:rsidP="001A492E">
      <w:pPr>
        <w:rPr>
          <w:rFonts w:ascii="Times New Roman" w:hAnsi="Times New Roman" w:cs="Times New Roman"/>
        </w:rPr>
      </w:pPr>
    </w:p>
    <w:p w14:paraId="16E42F70" w14:textId="66524420" w:rsidR="001A492E" w:rsidRPr="005D4FCB" w:rsidRDefault="001A492E" w:rsidP="001A49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D4FCB">
        <w:rPr>
          <w:rFonts w:ascii="Times New Roman" w:hAnsi="Times New Roman" w:cs="Times New Roman"/>
          <w:b/>
          <w:bCs/>
        </w:rPr>
        <w:t>Układ rozrodczy</w:t>
      </w:r>
    </w:p>
    <w:p w14:paraId="7D0C5BC9" w14:textId="6BF27B29" w:rsidR="001A492E" w:rsidRDefault="001A492E" w:rsidP="001A492E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Dymorfizm płciowy – jakich cech może dotyczyć ………</w:t>
      </w:r>
    </w:p>
    <w:p w14:paraId="506BC483" w14:textId="07363178" w:rsidR="001A492E" w:rsidRDefault="001A492E" w:rsidP="001A492E">
      <w:pPr>
        <w:rPr>
          <w:rFonts w:ascii="Times New Roman" w:hAnsi="Times New Roman" w:cs="Times New Roman"/>
        </w:rPr>
      </w:pPr>
    </w:p>
    <w:p w14:paraId="45148A9B" w14:textId="4016371F" w:rsidR="001A492E" w:rsidRDefault="001A492E" w:rsidP="001A492E">
      <w:pPr>
        <w:rPr>
          <w:rFonts w:ascii="Times New Roman" w:hAnsi="Times New Roman" w:cs="Times New Roman"/>
        </w:rPr>
      </w:pPr>
    </w:p>
    <w:p w14:paraId="2F4D7FCC" w14:textId="4B2C7F4A" w:rsidR="001A492E" w:rsidRDefault="001A492E" w:rsidP="001A492E">
      <w:pPr>
        <w:rPr>
          <w:rFonts w:ascii="Times New Roman" w:hAnsi="Times New Roman" w:cs="Times New Roman"/>
        </w:rPr>
      </w:pPr>
    </w:p>
    <w:p w14:paraId="051C0CFB" w14:textId="031A4F38" w:rsidR="001A492E" w:rsidRDefault="001A492E" w:rsidP="001A492E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Rozwój prosty - …..</w:t>
      </w:r>
    </w:p>
    <w:p w14:paraId="235DC919" w14:textId="77777777" w:rsidR="005D4FCB" w:rsidRPr="005D4FCB" w:rsidRDefault="005D4FCB" w:rsidP="005D4FCB">
      <w:pPr>
        <w:rPr>
          <w:rFonts w:ascii="Times New Roman" w:hAnsi="Times New Roman" w:cs="Times New Roman"/>
        </w:rPr>
      </w:pPr>
    </w:p>
    <w:p w14:paraId="4A52AE77" w14:textId="5D7EC506" w:rsidR="001A492E" w:rsidRDefault="001A492E" w:rsidP="001A492E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Żyworodność  - których ssaków dotyczy</w:t>
      </w:r>
      <w:r w:rsidR="005D4FCB">
        <w:rPr>
          <w:rFonts w:ascii="Times New Roman" w:hAnsi="Times New Roman" w:cs="Times New Roman"/>
        </w:rPr>
        <w:t xml:space="preserve">, krótko opisać żyworodność </w:t>
      </w:r>
    </w:p>
    <w:p w14:paraId="6C91EEA7" w14:textId="5F699F14" w:rsidR="005D4FCB" w:rsidRDefault="005D4FCB" w:rsidP="005D4FCB">
      <w:pPr>
        <w:rPr>
          <w:rFonts w:ascii="Times New Roman" w:hAnsi="Times New Roman" w:cs="Times New Roman"/>
        </w:rPr>
      </w:pPr>
    </w:p>
    <w:p w14:paraId="7208B31B" w14:textId="24C5FEB1" w:rsidR="005D4FCB" w:rsidRDefault="005D4FCB" w:rsidP="005D4FCB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Jajorodność  - których ssaków dotyczy, krótko opisać jajorodność</w:t>
      </w:r>
    </w:p>
    <w:p w14:paraId="29B44C91" w14:textId="77777777" w:rsidR="005D4FCB" w:rsidRPr="005D4FCB" w:rsidRDefault="005D4FCB" w:rsidP="005D4FCB">
      <w:pPr>
        <w:pStyle w:val="Akapitzlist"/>
        <w:rPr>
          <w:rFonts w:ascii="Times New Roman" w:hAnsi="Times New Roman" w:cs="Times New Roman"/>
        </w:rPr>
      </w:pPr>
    </w:p>
    <w:p w14:paraId="517251AD" w14:textId="77777777" w:rsidR="005D4FCB" w:rsidRPr="005D4FCB" w:rsidRDefault="005D4FCB" w:rsidP="005D4FCB">
      <w:pPr>
        <w:rPr>
          <w:rFonts w:ascii="Times New Roman" w:hAnsi="Times New Roman" w:cs="Times New Roman"/>
        </w:rPr>
      </w:pPr>
    </w:p>
    <w:p w14:paraId="4926C32A" w14:textId="7CF307CC" w:rsidR="005C553D" w:rsidRDefault="005D4FCB" w:rsidP="005D4F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5D4FCB">
        <w:rPr>
          <w:rFonts w:ascii="Times New Roman" w:hAnsi="Times New Roman" w:cs="Times New Roman"/>
          <w:b/>
          <w:bCs/>
        </w:rPr>
        <w:t>Przegląd ssaków , ochrona i znaczenie ssaków.</w:t>
      </w:r>
    </w:p>
    <w:p w14:paraId="127F124D" w14:textId="77777777" w:rsidR="005D4FCB" w:rsidRPr="005D4FCB" w:rsidRDefault="005D4FCB" w:rsidP="005D4FCB">
      <w:pPr>
        <w:rPr>
          <w:rFonts w:ascii="Times New Roman" w:hAnsi="Times New Roman" w:cs="Times New Roman"/>
          <w:b/>
          <w:bCs/>
        </w:rPr>
      </w:pPr>
    </w:p>
    <w:p w14:paraId="51192E30" w14:textId="116057BF" w:rsidR="005D4FCB" w:rsidRDefault="002F28F7" w:rsidP="005D4F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Zadnie „POLECENA KONTROLNE”</w:t>
      </w:r>
    </w:p>
    <w:p w14:paraId="4C66A47D" w14:textId="77777777" w:rsidR="002F28F7" w:rsidRPr="002F28F7" w:rsidRDefault="002F28F7" w:rsidP="002F28F7">
      <w:pPr>
        <w:pStyle w:val="Akapitzlist"/>
        <w:rPr>
          <w:rFonts w:ascii="Times New Roman" w:hAnsi="Times New Roman" w:cs="Times New Roman"/>
          <w:b/>
          <w:bCs/>
        </w:rPr>
      </w:pPr>
    </w:p>
    <w:p w14:paraId="381302FE" w14:textId="3A207A74" w:rsidR="002F28F7" w:rsidRPr="005D4FCB" w:rsidRDefault="002F28F7" w:rsidP="002F28F7">
      <w:pPr>
        <w:pStyle w:val="Akapitzlist"/>
        <w:ind w:left="4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Str. 382 zad. 7  8  9    10    PISEMNIE</w:t>
      </w:r>
    </w:p>
    <w:p w14:paraId="0946C6DB" w14:textId="77777777" w:rsidR="00403BB6" w:rsidRPr="00403BB6" w:rsidRDefault="00403BB6" w:rsidP="00403BB6">
      <w:pPr>
        <w:pStyle w:val="Akapitzlist"/>
        <w:ind w:left="1140"/>
        <w:rPr>
          <w:rFonts w:ascii="Times New Roman" w:hAnsi="Times New Roman" w:cs="Times New Roman"/>
        </w:rPr>
      </w:pPr>
    </w:p>
    <w:p w14:paraId="4BC7188E" w14:textId="50F4B5FF" w:rsidR="005F7F55" w:rsidRDefault="00E87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karty oraz wykonanie zadań będzie sprawdzone w późniejszym terminie</w:t>
      </w:r>
      <w:bookmarkStart w:id="0" w:name="_GoBack"/>
      <w:bookmarkEnd w:id="0"/>
    </w:p>
    <w:p w14:paraId="09B57C7C" w14:textId="00407ED7" w:rsidR="005F7F55" w:rsidRPr="005F7F55" w:rsidRDefault="002F2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F7F55" w:rsidRPr="005F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7AF"/>
    <w:multiLevelType w:val="hybridMultilevel"/>
    <w:tmpl w:val="079672FE"/>
    <w:lvl w:ilvl="0" w:tplc="5B4026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543878"/>
    <w:multiLevelType w:val="hybridMultilevel"/>
    <w:tmpl w:val="76529356"/>
    <w:lvl w:ilvl="0" w:tplc="0B8091A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DA5656"/>
    <w:multiLevelType w:val="hybridMultilevel"/>
    <w:tmpl w:val="AF503C6C"/>
    <w:lvl w:ilvl="0" w:tplc="BED6B27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BB0664C"/>
    <w:multiLevelType w:val="hybridMultilevel"/>
    <w:tmpl w:val="67AA6F38"/>
    <w:lvl w:ilvl="0" w:tplc="1D22046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E83333"/>
    <w:multiLevelType w:val="hybridMultilevel"/>
    <w:tmpl w:val="6150B0AA"/>
    <w:lvl w:ilvl="0" w:tplc="50846DA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ABB4B07"/>
    <w:multiLevelType w:val="hybridMultilevel"/>
    <w:tmpl w:val="05E0E5FA"/>
    <w:lvl w:ilvl="0" w:tplc="88EC49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E720AC5"/>
    <w:multiLevelType w:val="hybridMultilevel"/>
    <w:tmpl w:val="66901F10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AB"/>
    <w:rsid w:val="001053C2"/>
    <w:rsid w:val="001A492E"/>
    <w:rsid w:val="002F28F7"/>
    <w:rsid w:val="003F3D9A"/>
    <w:rsid w:val="00403BB6"/>
    <w:rsid w:val="004E2EAB"/>
    <w:rsid w:val="005C553D"/>
    <w:rsid w:val="005D4FCB"/>
    <w:rsid w:val="005F7F55"/>
    <w:rsid w:val="0094774F"/>
    <w:rsid w:val="00DF37B5"/>
    <w:rsid w:val="00E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36A4"/>
  <w15:chartTrackingRefBased/>
  <w15:docId w15:val="{D553596D-7285-475D-9E2C-9D6D062F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D9A"/>
    <w:pPr>
      <w:ind w:left="720"/>
      <w:contextualSpacing/>
    </w:pPr>
  </w:style>
  <w:style w:type="table" w:styleId="Tabela-Siatka">
    <w:name w:val="Table Grid"/>
    <w:basedOn w:val="Standardowy"/>
    <w:uiPriority w:val="39"/>
    <w:rsid w:val="0010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ED5A-D930-4DA7-B19D-C0FA8E67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7</cp:revision>
  <dcterms:created xsi:type="dcterms:W3CDTF">2020-03-16T10:44:00Z</dcterms:created>
  <dcterms:modified xsi:type="dcterms:W3CDTF">2020-03-16T11:33:00Z</dcterms:modified>
</cp:coreProperties>
</file>