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A8" w:rsidRPr="003A636C" w:rsidRDefault="003A636C">
      <w:pPr>
        <w:rPr>
          <w:b/>
        </w:rPr>
      </w:pPr>
      <w:r w:rsidRPr="003A636C">
        <w:rPr>
          <w:b/>
        </w:rPr>
        <w:t>PLASTYKA -  kl. I B</w:t>
      </w:r>
      <w:r w:rsidR="00C45BBF">
        <w:rPr>
          <w:b/>
        </w:rPr>
        <w:t xml:space="preserve">    -  </w:t>
      </w:r>
      <w:r w:rsidR="000963B3">
        <w:rPr>
          <w:b/>
        </w:rPr>
        <w:t>28</w:t>
      </w:r>
      <w:r w:rsidR="00C45BBF">
        <w:rPr>
          <w:b/>
        </w:rPr>
        <w:t>.0</w:t>
      </w:r>
      <w:r w:rsidR="00C979C1">
        <w:rPr>
          <w:b/>
        </w:rPr>
        <w:t>4</w:t>
      </w:r>
      <w:r w:rsidR="00C45BBF">
        <w:rPr>
          <w:b/>
        </w:rPr>
        <w:t xml:space="preserve">.2020r. – 3 godz. </w:t>
      </w:r>
      <w:r w:rsidR="009A0789">
        <w:rPr>
          <w:b/>
        </w:rPr>
        <w:t>l</w:t>
      </w:r>
      <w:r w:rsidR="00C45BBF">
        <w:rPr>
          <w:b/>
        </w:rPr>
        <w:t>ekcyjna</w:t>
      </w:r>
      <w:r w:rsidR="00C979C1">
        <w:rPr>
          <w:b/>
        </w:rPr>
        <w:t xml:space="preserve">  (9.40 – 10.25)</w:t>
      </w:r>
    </w:p>
    <w:p w:rsidR="009B1D9D" w:rsidRDefault="003A636C" w:rsidP="000963B3">
      <w:pPr>
        <w:rPr>
          <w:b/>
        </w:rPr>
      </w:pPr>
      <w:r>
        <w:t xml:space="preserve">Temat lekcji:  </w:t>
      </w:r>
      <w:r w:rsidR="007E7770" w:rsidRPr="000963B3">
        <w:rPr>
          <w:b/>
        </w:rPr>
        <w:t>Konteksty sztuki nowoczesnej</w:t>
      </w:r>
      <w:r w:rsidR="000963B3" w:rsidRPr="000963B3">
        <w:rPr>
          <w:b/>
        </w:rPr>
        <w:t xml:space="preserve"> </w:t>
      </w:r>
      <w:r w:rsidR="000963B3">
        <w:rPr>
          <w:b/>
        </w:rPr>
        <w:t>–</w:t>
      </w:r>
      <w:r w:rsidR="000963B3" w:rsidRPr="000963B3">
        <w:rPr>
          <w:b/>
        </w:rPr>
        <w:t xml:space="preserve"> awangarda</w:t>
      </w:r>
    </w:p>
    <w:p w:rsidR="000963B3" w:rsidRDefault="000963B3" w:rsidP="000963B3">
      <w:pPr>
        <w:pStyle w:val="Akapitzlist"/>
        <w:numPr>
          <w:ilvl w:val="0"/>
          <w:numId w:val="12"/>
        </w:numPr>
        <w:rPr>
          <w:b/>
        </w:rPr>
      </w:pPr>
      <w:r>
        <w:rPr>
          <w:b/>
        </w:rPr>
        <w:t>Przeczytaj ze zrozumieniem wykład.</w:t>
      </w:r>
    </w:p>
    <w:p w:rsidR="000963B3" w:rsidRDefault="000963B3" w:rsidP="00722211">
      <w:pPr>
        <w:ind w:left="142"/>
        <w:jc w:val="both"/>
      </w:pPr>
      <w:r>
        <w:t xml:space="preserve">Dzisiejsza lekcja poświęcona będzie </w:t>
      </w:r>
      <w:r w:rsidRPr="000963B3">
        <w:rPr>
          <w:b/>
        </w:rPr>
        <w:t>awangardzie</w:t>
      </w:r>
      <w:r>
        <w:t xml:space="preserve"> w sztuce, czyli tendencjom w sztuce</w:t>
      </w:r>
      <w:r w:rsidR="00272FFD">
        <w:t xml:space="preserve"> XX wieku </w:t>
      </w:r>
      <w:r>
        <w:t xml:space="preserve">odrzucającym tradycje i dotychczasowe style.  Twórcy poszukiwali nowych, oryginalnych rozwiązań artystycznych w zakresie techniki wykonania, materiałów, struktury wizualnej dzieł. </w:t>
      </w:r>
      <w:r>
        <w:rPr>
          <w:b/>
        </w:rPr>
        <w:t xml:space="preserve">Buntowali się </w:t>
      </w:r>
      <w:r>
        <w:t xml:space="preserve">przeciw tradycyjnej sztuce i jej kanonom oraz estetyce opartej na idei piękna. Poprzez dzieła starali się wyrazić </w:t>
      </w:r>
      <w:r w:rsidRPr="000963B3">
        <w:rPr>
          <w:b/>
        </w:rPr>
        <w:t>swoje widzenie</w:t>
      </w:r>
      <w:r>
        <w:rPr>
          <w:b/>
        </w:rPr>
        <w:t xml:space="preserve"> świata,</w:t>
      </w:r>
      <w:r w:rsidRPr="000963B3">
        <w:t xml:space="preserve"> własne emocje,</w:t>
      </w:r>
      <w:r>
        <w:t xml:space="preserve"> fantazje, marzenia. Ich dzieła </w:t>
      </w:r>
      <w:r>
        <w:rPr>
          <w:b/>
        </w:rPr>
        <w:t>szokowały i prowokowały widzów</w:t>
      </w:r>
      <w:r w:rsidR="00722211">
        <w:rPr>
          <w:b/>
        </w:rPr>
        <w:t xml:space="preserve">. </w:t>
      </w:r>
    </w:p>
    <w:p w:rsidR="00722211" w:rsidRDefault="00722211" w:rsidP="00722211">
      <w:pPr>
        <w:pStyle w:val="Akapitzlist"/>
        <w:numPr>
          <w:ilvl w:val="0"/>
          <w:numId w:val="12"/>
        </w:numPr>
      </w:pPr>
      <w:r>
        <w:rPr>
          <w:b/>
        </w:rPr>
        <w:t xml:space="preserve">Zapoznaj </w:t>
      </w:r>
      <w:r w:rsidRPr="00722211">
        <w:rPr>
          <w:b/>
        </w:rPr>
        <w:t>się</w:t>
      </w:r>
      <w:r w:rsidRPr="00722211">
        <w:t xml:space="preserve"> z treściami</w:t>
      </w:r>
      <w:r>
        <w:t xml:space="preserve"> </w:t>
      </w:r>
      <w:r>
        <w:rPr>
          <w:b/>
        </w:rPr>
        <w:t xml:space="preserve">rozdziału 5. „Konteksty sztuki nowożytnej” </w:t>
      </w:r>
      <w:r>
        <w:t xml:space="preserve">(str. 70-73) i </w:t>
      </w:r>
      <w:r w:rsidRPr="00722211">
        <w:rPr>
          <w:b/>
        </w:rPr>
        <w:t>uzupełnij</w:t>
      </w:r>
      <w:r>
        <w:t xml:space="preserve"> poniższą tabelę:</w:t>
      </w:r>
    </w:p>
    <w:p w:rsidR="00722211" w:rsidRPr="00722211" w:rsidRDefault="00722211" w:rsidP="00722211">
      <w:pPr>
        <w:pStyle w:val="Akapitzlist"/>
        <w:ind w:left="862"/>
        <w:jc w:val="center"/>
        <w:rPr>
          <w:b/>
        </w:rPr>
      </w:pPr>
      <w:r w:rsidRPr="00722211">
        <w:rPr>
          <w:b/>
        </w:rPr>
        <w:t>Kierunki sztuki awangardowej</w:t>
      </w:r>
    </w:p>
    <w:tbl>
      <w:tblPr>
        <w:tblStyle w:val="Tabela-Siatka"/>
        <w:tblW w:w="10153" w:type="dxa"/>
        <w:tblLook w:val="04A0" w:firstRow="1" w:lastRow="0" w:firstColumn="1" w:lastColumn="0" w:noHBand="0" w:noVBand="1"/>
      </w:tblPr>
      <w:tblGrid>
        <w:gridCol w:w="2251"/>
        <w:gridCol w:w="4784"/>
        <w:gridCol w:w="3118"/>
      </w:tblGrid>
      <w:tr w:rsidR="00722211" w:rsidTr="00722211">
        <w:trPr>
          <w:trHeight w:val="539"/>
        </w:trPr>
        <w:tc>
          <w:tcPr>
            <w:tcW w:w="2254" w:type="dxa"/>
          </w:tcPr>
          <w:p w:rsidR="00722211" w:rsidRDefault="00722211" w:rsidP="00722211">
            <w:pPr>
              <w:jc w:val="center"/>
            </w:pPr>
            <w:r>
              <w:t>Nazwa kierunku sztuki awangardowej</w:t>
            </w:r>
          </w:p>
        </w:tc>
        <w:tc>
          <w:tcPr>
            <w:tcW w:w="4796" w:type="dxa"/>
          </w:tcPr>
          <w:p w:rsidR="00722211" w:rsidRDefault="00722211" w:rsidP="009B1D9D">
            <w:pPr>
              <w:jc w:val="center"/>
            </w:pPr>
            <w:r>
              <w:t>Cechy charakterystyczne kierunku</w:t>
            </w:r>
          </w:p>
        </w:tc>
        <w:tc>
          <w:tcPr>
            <w:tcW w:w="3103" w:type="dxa"/>
          </w:tcPr>
          <w:p w:rsidR="00722211" w:rsidRDefault="00722211" w:rsidP="009B1D9D">
            <w:pPr>
              <w:jc w:val="center"/>
            </w:pPr>
            <w:r>
              <w:t>Twórcy, tytuły</w:t>
            </w:r>
          </w:p>
        </w:tc>
      </w:tr>
      <w:tr w:rsidR="00722211" w:rsidTr="00722211">
        <w:trPr>
          <w:trHeight w:val="1429"/>
        </w:trPr>
        <w:tc>
          <w:tcPr>
            <w:tcW w:w="2254" w:type="dxa"/>
          </w:tcPr>
          <w:p w:rsidR="00722211" w:rsidRDefault="00722211" w:rsidP="009B1D9D">
            <w:r>
              <w:t>Dadaizm</w:t>
            </w:r>
          </w:p>
        </w:tc>
        <w:tc>
          <w:tcPr>
            <w:tcW w:w="4796" w:type="dxa"/>
          </w:tcPr>
          <w:p w:rsidR="00722211" w:rsidRDefault="00722211" w:rsidP="009B1D9D"/>
        </w:tc>
        <w:tc>
          <w:tcPr>
            <w:tcW w:w="3103" w:type="dxa"/>
          </w:tcPr>
          <w:p w:rsidR="00722211" w:rsidRDefault="00722211" w:rsidP="00722211"/>
          <w:p w:rsidR="00722211" w:rsidRDefault="00722211" w:rsidP="00722211">
            <w:r>
              <w:t>1.………………………………………………</w:t>
            </w:r>
          </w:p>
          <w:p w:rsidR="00722211" w:rsidRDefault="00722211" w:rsidP="009B1D9D"/>
          <w:p w:rsidR="00722211" w:rsidRDefault="00722211" w:rsidP="009B1D9D">
            <w:r>
              <w:t>2……………………………………………….</w:t>
            </w:r>
          </w:p>
        </w:tc>
      </w:tr>
      <w:tr w:rsidR="00722211" w:rsidTr="00722211">
        <w:trPr>
          <w:trHeight w:val="1284"/>
        </w:trPr>
        <w:tc>
          <w:tcPr>
            <w:tcW w:w="2254" w:type="dxa"/>
          </w:tcPr>
          <w:p w:rsidR="00722211" w:rsidRDefault="00722211" w:rsidP="009B1D9D">
            <w:r>
              <w:t>Surrealizm</w:t>
            </w:r>
          </w:p>
        </w:tc>
        <w:tc>
          <w:tcPr>
            <w:tcW w:w="4796" w:type="dxa"/>
          </w:tcPr>
          <w:p w:rsidR="00722211" w:rsidRDefault="00722211" w:rsidP="009B1D9D"/>
        </w:tc>
        <w:tc>
          <w:tcPr>
            <w:tcW w:w="3103" w:type="dxa"/>
          </w:tcPr>
          <w:p w:rsidR="00722211" w:rsidRDefault="00722211" w:rsidP="009B1D9D"/>
          <w:p w:rsidR="00722211" w:rsidRDefault="00722211" w:rsidP="009B1D9D">
            <w:r>
              <w:t>1……………………………………………….</w:t>
            </w:r>
          </w:p>
          <w:p w:rsidR="00722211" w:rsidRDefault="00722211" w:rsidP="009B1D9D"/>
          <w:p w:rsidR="00722211" w:rsidRDefault="00722211" w:rsidP="009B1D9D">
            <w:r>
              <w:t>2……………………………………………..</w:t>
            </w:r>
          </w:p>
        </w:tc>
      </w:tr>
      <w:tr w:rsidR="00722211" w:rsidTr="00137487">
        <w:trPr>
          <w:trHeight w:val="1501"/>
        </w:trPr>
        <w:tc>
          <w:tcPr>
            <w:tcW w:w="2254" w:type="dxa"/>
          </w:tcPr>
          <w:p w:rsidR="00722211" w:rsidRDefault="00722211" w:rsidP="009B1D9D">
            <w:r>
              <w:t>kubizm</w:t>
            </w:r>
          </w:p>
        </w:tc>
        <w:tc>
          <w:tcPr>
            <w:tcW w:w="4796" w:type="dxa"/>
          </w:tcPr>
          <w:p w:rsidR="00722211" w:rsidRDefault="00722211" w:rsidP="009B1D9D"/>
        </w:tc>
        <w:tc>
          <w:tcPr>
            <w:tcW w:w="3103" w:type="dxa"/>
          </w:tcPr>
          <w:p w:rsidR="00722211" w:rsidRDefault="00722211" w:rsidP="00722211"/>
          <w:p w:rsidR="00722211" w:rsidRDefault="00722211" w:rsidP="00722211">
            <w:r>
              <w:t>1……………………………………………..</w:t>
            </w:r>
          </w:p>
          <w:p w:rsidR="00722211" w:rsidRDefault="00722211" w:rsidP="00722211"/>
          <w:p w:rsidR="00722211" w:rsidRDefault="00722211" w:rsidP="00722211">
            <w:r>
              <w:t>2………………………………………………</w:t>
            </w:r>
          </w:p>
        </w:tc>
      </w:tr>
      <w:tr w:rsidR="00137487" w:rsidTr="00272FFD">
        <w:trPr>
          <w:trHeight w:val="2685"/>
        </w:trPr>
        <w:tc>
          <w:tcPr>
            <w:tcW w:w="2254" w:type="dxa"/>
          </w:tcPr>
          <w:p w:rsidR="00137487" w:rsidRDefault="00137487" w:rsidP="009B1D9D">
            <w:r>
              <w:t>abstrakcjonizm</w:t>
            </w:r>
          </w:p>
        </w:tc>
        <w:tc>
          <w:tcPr>
            <w:tcW w:w="4796" w:type="dxa"/>
          </w:tcPr>
          <w:p w:rsidR="00137487" w:rsidRDefault="00137487" w:rsidP="009B1D9D"/>
        </w:tc>
        <w:tc>
          <w:tcPr>
            <w:tcW w:w="3103" w:type="dxa"/>
          </w:tcPr>
          <w:p w:rsidR="00137487" w:rsidRDefault="00137487" w:rsidP="00722211"/>
          <w:p w:rsidR="00137487" w:rsidRDefault="00137487" w:rsidP="00722211">
            <w:r>
              <w:t>1…………………………………………….</w:t>
            </w:r>
          </w:p>
          <w:p w:rsidR="00B34F63" w:rsidRDefault="00B34F63" w:rsidP="00722211"/>
          <w:p w:rsidR="00137487" w:rsidRDefault="00137487" w:rsidP="00722211">
            <w:r>
              <w:t>2…………………………………………….</w:t>
            </w:r>
          </w:p>
          <w:p w:rsidR="00B34F63" w:rsidRDefault="00B34F63" w:rsidP="00722211"/>
          <w:p w:rsidR="00137487" w:rsidRDefault="00137487" w:rsidP="00722211">
            <w:r>
              <w:t>3…………………………………………….</w:t>
            </w:r>
          </w:p>
          <w:p w:rsidR="00B34F63" w:rsidRDefault="00B34F63" w:rsidP="00722211">
            <w:bookmarkStart w:id="0" w:name="_GoBack"/>
            <w:bookmarkEnd w:id="0"/>
          </w:p>
          <w:p w:rsidR="00137487" w:rsidRDefault="00137487" w:rsidP="00722211">
            <w:r>
              <w:t>4…………………………………………….</w:t>
            </w:r>
          </w:p>
          <w:p w:rsidR="00B34F63" w:rsidRDefault="00B34F63" w:rsidP="00722211"/>
          <w:p w:rsidR="00137487" w:rsidRDefault="00137487" w:rsidP="00722211">
            <w:r>
              <w:t>5…………………………………………….</w:t>
            </w:r>
          </w:p>
        </w:tc>
      </w:tr>
    </w:tbl>
    <w:p w:rsidR="00137487" w:rsidRDefault="00137487" w:rsidP="00137487"/>
    <w:p w:rsidR="00137487" w:rsidRDefault="00137487" w:rsidP="00137487">
      <w:pPr>
        <w:pStyle w:val="Akapitzlist"/>
        <w:numPr>
          <w:ilvl w:val="0"/>
          <w:numId w:val="12"/>
        </w:numPr>
        <w:ind w:left="426"/>
      </w:pPr>
      <w:r>
        <w:rPr>
          <w:b/>
        </w:rPr>
        <w:t xml:space="preserve">Wyjaśnij pojęcia oraz </w:t>
      </w:r>
      <w:r>
        <w:t xml:space="preserve"> </w:t>
      </w:r>
      <w:r w:rsidRPr="00137487">
        <w:rPr>
          <w:b/>
        </w:rPr>
        <w:t>podaj</w:t>
      </w:r>
      <w:r>
        <w:t xml:space="preserve"> </w:t>
      </w:r>
      <w:r w:rsidRPr="00137487">
        <w:rPr>
          <w:b/>
        </w:rPr>
        <w:t>kierunek artystyczny</w:t>
      </w:r>
      <w:r>
        <w:t>, w którym wykorzystano tę  technikę:</w:t>
      </w:r>
    </w:p>
    <w:p w:rsidR="00137487" w:rsidRDefault="00137487" w:rsidP="00137487">
      <w:pPr>
        <w:pStyle w:val="Akapitzlist"/>
        <w:numPr>
          <w:ilvl w:val="0"/>
          <w:numId w:val="18"/>
        </w:numPr>
      </w:pPr>
      <w:proofErr w:type="spellStart"/>
      <w:r>
        <w:t>Ready</w:t>
      </w:r>
      <w:proofErr w:type="spellEnd"/>
      <w:r>
        <w:t xml:space="preserve"> </w:t>
      </w:r>
      <w:proofErr w:type="spellStart"/>
      <w:r>
        <w:t>mades</w:t>
      </w:r>
      <w:proofErr w:type="spellEnd"/>
      <w:r>
        <w:t xml:space="preserve">  ……………………………………………………………………………………………………………………………….</w:t>
      </w:r>
    </w:p>
    <w:p w:rsidR="00137487" w:rsidRDefault="00137487" w:rsidP="00137487">
      <w:pPr>
        <w:ind w:left="720"/>
      </w:pPr>
      <w:r>
        <w:t>……………………………………………………………………………………………………………………………………………………..</w:t>
      </w:r>
    </w:p>
    <w:p w:rsidR="00137487" w:rsidRDefault="00137487" w:rsidP="00137487">
      <w:pPr>
        <w:pStyle w:val="Akapitzlist"/>
        <w:numPr>
          <w:ilvl w:val="0"/>
          <w:numId w:val="18"/>
        </w:numPr>
      </w:pPr>
      <w:r>
        <w:t>Kolaż……………………………………….. …………………………………………………………………………………………………..</w:t>
      </w:r>
    </w:p>
    <w:p w:rsidR="00137487" w:rsidRDefault="00137487" w:rsidP="00137487">
      <w:pPr>
        <w:pStyle w:val="Akapitzlist"/>
      </w:pPr>
      <w:r>
        <w:t>………………………………………………………………………………………………………………………………………………………</w:t>
      </w:r>
    </w:p>
    <w:p w:rsidR="00137487" w:rsidRDefault="00137487" w:rsidP="00137487">
      <w:pPr>
        <w:pStyle w:val="Akapitzlist"/>
        <w:ind w:left="709"/>
      </w:pPr>
    </w:p>
    <w:p w:rsidR="00A47720" w:rsidRDefault="00137487" w:rsidP="00137487">
      <w:pPr>
        <w:pStyle w:val="Akapitzlist"/>
        <w:numPr>
          <w:ilvl w:val="0"/>
          <w:numId w:val="12"/>
        </w:numPr>
        <w:ind w:left="426"/>
      </w:pPr>
      <w:r w:rsidRPr="00137487">
        <w:t xml:space="preserve"> Wypełnij</w:t>
      </w:r>
      <w:r>
        <w:rPr>
          <w:b/>
        </w:rPr>
        <w:t xml:space="preserve"> Kartę pracy 2.5 Konteksty sztuki nowoczesnej:</w:t>
      </w:r>
      <w:r w:rsidRPr="00137487">
        <w:t xml:space="preserve"> zadanie</w:t>
      </w:r>
      <w:r>
        <w:t xml:space="preserve">  6</w:t>
      </w:r>
      <w:r w:rsidR="00272FFD">
        <w:t xml:space="preserve">, zadanie </w:t>
      </w:r>
      <w:r>
        <w:t>7 (str. 42-43)</w:t>
      </w:r>
    </w:p>
    <w:p w:rsidR="00A47720" w:rsidRDefault="00A47720" w:rsidP="00A47720">
      <w:pPr>
        <w:pStyle w:val="Akapitzlist"/>
        <w:ind w:left="426"/>
      </w:pPr>
    </w:p>
    <w:p w:rsidR="00272FFD" w:rsidRDefault="00272FFD" w:rsidP="00A47720">
      <w:pPr>
        <w:pStyle w:val="Akapitzlist"/>
        <w:ind w:left="426"/>
      </w:pPr>
    </w:p>
    <w:p w:rsidR="00272FFD" w:rsidRDefault="00272FFD" w:rsidP="00A47720">
      <w:pPr>
        <w:pStyle w:val="Akapitzlist"/>
        <w:ind w:left="426"/>
      </w:pPr>
    </w:p>
    <w:p w:rsidR="00272FFD" w:rsidRDefault="00272FFD" w:rsidP="00A47720">
      <w:pPr>
        <w:pStyle w:val="Akapitzlist"/>
        <w:ind w:left="426"/>
      </w:pPr>
    </w:p>
    <w:p w:rsidR="00A47720" w:rsidRDefault="00A47720" w:rsidP="00137487">
      <w:pPr>
        <w:pStyle w:val="Akapitzlist"/>
        <w:numPr>
          <w:ilvl w:val="0"/>
          <w:numId w:val="12"/>
        </w:numPr>
        <w:ind w:left="426"/>
      </w:pPr>
      <w:r w:rsidRPr="00A47720">
        <w:rPr>
          <w:b/>
        </w:rPr>
        <w:lastRenderedPageBreak/>
        <w:t>Uzupełnij</w:t>
      </w:r>
      <w:r>
        <w:t>:</w:t>
      </w:r>
    </w:p>
    <w:p w:rsidR="00A47720" w:rsidRDefault="00137487" w:rsidP="00272FFD">
      <w:pPr>
        <w:ind w:left="66"/>
        <w:rPr>
          <w:b/>
        </w:rPr>
      </w:pPr>
      <w:r w:rsidRPr="00A47720">
        <w:rPr>
          <w:b/>
        </w:rPr>
        <w:t xml:space="preserve"> </w:t>
      </w:r>
      <w:r w:rsidR="00A47720">
        <w:rPr>
          <w:b/>
          <w:noProof/>
          <w:lang w:eastAsia="pl-PL"/>
        </w:rPr>
        <w:drawing>
          <wp:inline distT="0" distB="0" distL="0" distR="0">
            <wp:extent cx="6320333" cy="7062453"/>
            <wp:effectExtent l="0" t="0" r="444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427_1935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122" cy="706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FD" w:rsidRDefault="00272FFD" w:rsidP="00272FFD">
      <w:pPr>
        <w:ind w:left="66"/>
        <w:rPr>
          <w:b/>
        </w:rPr>
      </w:pPr>
    </w:p>
    <w:p w:rsidR="00A47720" w:rsidRPr="00A47720" w:rsidRDefault="00A47720" w:rsidP="00A47720">
      <w:pPr>
        <w:pStyle w:val="Akapitzlist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Zadanie domowe obowiązkowe -  </w:t>
      </w:r>
      <w:r>
        <w:t xml:space="preserve">podręcznik „Plastyka”, ćwiczenie 3 </w:t>
      </w:r>
      <w:r w:rsidRPr="00A47720">
        <w:rPr>
          <w:b/>
        </w:rPr>
        <w:t>lub</w:t>
      </w:r>
      <w:r>
        <w:t xml:space="preserve"> </w:t>
      </w:r>
      <w:r w:rsidRPr="00A47720">
        <w:t>ćwiczenie 4</w:t>
      </w:r>
      <w:r>
        <w:t>, str.75</w:t>
      </w:r>
    </w:p>
    <w:p w:rsidR="00A47720" w:rsidRPr="0014076A" w:rsidRDefault="00A47720" w:rsidP="00272FFD">
      <w:pPr>
        <w:jc w:val="both"/>
      </w:pPr>
      <w:r>
        <w:t xml:space="preserve">Zadania B. C. D. E. </w:t>
      </w:r>
      <w:r>
        <w:rPr>
          <w:b/>
        </w:rPr>
        <w:t xml:space="preserve"> w</w:t>
      </w:r>
      <w:r w:rsidR="00137487">
        <w:rPr>
          <w:b/>
        </w:rPr>
        <w:t>y</w:t>
      </w:r>
      <w:r w:rsidR="00B45FCF" w:rsidRPr="009A0789">
        <w:rPr>
          <w:b/>
        </w:rPr>
        <w:t>konujecie</w:t>
      </w:r>
      <w:r w:rsidR="00272FFD">
        <w:rPr>
          <w:b/>
        </w:rPr>
        <w:t xml:space="preserve"> WSZYSCY</w:t>
      </w:r>
      <w:r w:rsidR="00B45FCF" w:rsidRPr="009A0789">
        <w:rPr>
          <w:b/>
        </w:rPr>
        <w:t xml:space="preserve"> p</w:t>
      </w:r>
      <w:r w:rsidR="00B45FCF" w:rsidRPr="008A1435">
        <w:rPr>
          <w:b/>
        </w:rPr>
        <w:t>odczas zajęć lekcyjnych</w:t>
      </w:r>
      <w:r w:rsidR="002E05B9">
        <w:rPr>
          <w:b/>
        </w:rPr>
        <w:t>.</w:t>
      </w:r>
      <w:r w:rsidR="008A1435">
        <w:t xml:space="preserve"> </w:t>
      </w:r>
      <w:r>
        <w:t xml:space="preserve"> </w:t>
      </w:r>
      <w:r w:rsidRPr="00A47720">
        <w:rPr>
          <w:b/>
        </w:rPr>
        <w:t>Proszę przesłać</w:t>
      </w:r>
      <w:r>
        <w:rPr>
          <w:b/>
        </w:rPr>
        <w:t xml:space="preserve"> zadania B. C. E.</w:t>
      </w:r>
      <w:r w:rsidR="0014076A">
        <w:rPr>
          <w:b/>
        </w:rPr>
        <w:t xml:space="preserve">  </w:t>
      </w:r>
      <w:r w:rsidR="0014076A">
        <w:t xml:space="preserve">oraz zadanie domowe (praca fotograficzna lub plastyczna)  mailem z podaniem swojego imienia i nazwiska na mój adres mailowy </w:t>
      </w:r>
      <w:hyperlink r:id="rId6" w:history="1">
        <w:r w:rsidR="0014076A" w:rsidRPr="00E65A32">
          <w:rPr>
            <w:rStyle w:val="Hipercze"/>
          </w:rPr>
          <w:t>bpiskorska@wp.pl</w:t>
        </w:r>
      </w:hyperlink>
      <w:r w:rsidR="0014076A">
        <w:t xml:space="preserve"> . Na wyniki Waszej pracy  oczekuję do 5.05.2020r. ( mile widziane wcześniej)</w:t>
      </w:r>
    </w:p>
    <w:p w:rsidR="0014076A" w:rsidRDefault="00702F0E" w:rsidP="002E05B9">
      <w:pPr>
        <w:jc w:val="both"/>
      </w:pPr>
      <w:r w:rsidRPr="00702F0E">
        <w:t>W razie pytań i wątpliwości</w:t>
      </w:r>
      <w:r>
        <w:t xml:space="preserve"> proszę o kontakt mailowy</w:t>
      </w:r>
      <w:r w:rsidR="0014076A">
        <w:t>.</w:t>
      </w:r>
    </w:p>
    <w:p w:rsidR="003A636C" w:rsidRPr="003A636C" w:rsidRDefault="0014076A" w:rsidP="002E05B9">
      <w:pPr>
        <w:jc w:val="both"/>
      </w:pPr>
      <w:r>
        <w:t>B. Piskorska</w:t>
      </w:r>
      <w:r w:rsidR="008A1435">
        <w:t xml:space="preserve"> </w:t>
      </w:r>
      <w:r w:rsidR="003A636C">
        <w:t xml:space="preserve"> </w:t>
      </w:r>
    </w:p>
    <w:sectPr w:rsidR="003A636C" w:rsidRPr="003A636C" w:rsidSect="00272FFD">
      <w:pgSz w:w="11906" w:h="16838"/>
      <w:pgMar w:top="851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FDC"/>
    <w:multiLevelType w:val="hybridMultilevel"/>
    <w:tmpl w:val="C16257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332ED"/>
    <w:multiLevelType w:val="hybridMultilevel"/>
    <w:tmpl w:val="98383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77114"/>
    <w:multiLevelType w:val="hybridMultilevel"/>
    <w:tmpl w:val="5C7A3CF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2851"/>
    <w:multiLevelType w:val="hybridMultilevel"/>
    <w:tmpl w:val="BDAE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5265"/>
    <w:multiLevelType w:val="hybridMultilevel"/>
    <w:tmpl w:val="4FA867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EF6"/>
    <w:multiLevelType w:val="hybridMultilevel"/>
    <w:tmpl w:val="130645D4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32A4"/>
    <w:multiLevelType w:val="hybridMultilevel"/>
    <w:tmpl w:val="EDEC2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332F"/>
    <w:multiLevelType w:val="hybridMultilevel"/>
    <w:tmpl w:val="17022CDA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2C57823"/>
    <w:multiLevelType w:val="hybridMultilevel"/>
    <w:tmpl w:val="3E849D26"/>
    <w:lvl w:ilvl="0" w:tplc="0706C460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65118"/>
    <w:multiLevelType w:val="hybridMultilevel"/>
    <w:tmpl w:val="9294B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F2BF5"/>
    <w:multiLevelType w:val="hybridMultilevel"/>
    <w:tmpl w:val="7376D616"/>
    <w:lvl w:ilvl="0" w:tplc="65F868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C0162D"/>
    <w:multiLevelType w:val="hybridMultilevel"/>
    <w:tmpl w:val="B588B7F6"/>
    <w:lvl w:ilvl="0" w:tplc="9D3ED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C75"/>
    <w:multiLevelType w:val="hybridMultilevel"/>
    <w:tmpl w:val="8ECE19F8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B30BBF"/>
    <w:multiLevelType w:val="hybridMultilevel"/>
    <w:tmpl w:val="A7A041AE"/>
    <w:lvl w:ilvl="0" w:tplc="6EBEE8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76CF"/>
    <w:multiLevelType w:val="hybridMultilevel"/>
    <w:tmpl w:val="6088C78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77F11"/>
    <w:multiLevelType w:val="hybridMultilevel"/>
    <w:tmpl w:val="0EDA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7647D"/>
    <w:multiLevelType w:val="hybridMultilevel"/>
    <w:tmpl w:val="9A1CA158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F057B"/>
    <w:multiLevelType w:val="hybridMultilevel"/>
    <w:tmpl w:val="FB4AE4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2"/>
  </w:num>
  <w:num w:numId="5">
    <w:abstractNumId w:val="14"/>
  </w:num>
  <w:num w:numId="6">
    <w:abstractNumId w:val="5"/>
  </w:num>
  <w:num w:numId="7">
    <w:abstractNumId w:val="16"/>
  </w:num>
  <w:num w:numId="8">
    <w:abstractNumId w:val="12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0"/>
  </w:num>
  <w:num w:numId="16">
    <w:abstractNumId w:val="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C"/>
    <w:rsid w:val="00072E0A"/>
    <w:rsid w:val="000963B3"/>
    <w:rsid w:val="00137487"/>
    <w:rsid w:val="0014076A"/>
    <w:rsid w:val="00272FFD"/>
    <w:rsid w:val="002E05B9"/>
    <w:rsid w:val="003A636C"/>
    <w:rsid w:val="004F7B85"/>
    <w:rsid w:val="00537CA8"/>
    <w:rsid w:val="00702F0E"/>
    <w:rsid w:val="00722211"/>
    <w:rsid w:val="007E7770"/>
    <w:rsid w:val="008817B0"/>
    <w:rsid w:val="008A1435"/>
    <w:rsid w:val="009A0789"/>
    <w:rsid w:val="009B1D9D"/>
    <w:rsid w:val="00A47720"/>
    <w:rsid w:val="00B34F63"/>
    <w:rsid w:val="00B45FCF"/>
    <w:rsid w:val="00BD5D68"/>
    <w:rsid w:val="00C45BBF"/>
    <w:rsid w:val="00C979C1"/>
    <w:rsid w:val="00CB49C1"/>
    <w:rsid w:val="00D97242"/>
    <w:rsid w:val="00E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9626-F020-44D4-865E-47EC3E1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F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iskorska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Piskorski</dc:creator>
  <cp:keywords/>
  <dc:description/>
  <cp:lastModifiedBy>Marek Piskorski</cp:lastModifiedBy>
  <cp:revision>4</cp:revision>
  <cp:lastPrinted>2020-04-27T18:39:00Z</cp:lastPrinted>
  <dcterms:created xsi:type="dcterms:W3CDTF">2020-04-27T18:32:00Z</dcterms:created>
  <dcterms:modified xsi:type="dcterms:W3CDTF">2020-04-27T18:40:00Z</dcterms:modified>
</cp:coreProperties>
</file>